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lineRule="auto"/>
        <w:jc w:val="center"/>
        <w:rPr>
          <w:rFonts w:ascii="Cambria" w:cs="Cambria" w:eastAsia="Cambria" w:hAnsi="Cambria"/>
          <w:b w:val="1"/>
          <w:bCs w:val="1"/>
          <w:color w:val="0d0d0d"/>
          <w:sz w:val="36"/>
          <w:szCs w:val="36"/>
          <w:u w:val="singl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d0d0d"/>
          <w:sz w:val="36"/>
          <w:szCs w:val="36"/>
          <w:u w:val="single"/>
          <w:rtl w:val="0"/>
        </w:rPr>
        <w:t xml:space="preserve">Shared Leave Policy</w:t>
      </w:r>
    </w:p>
    <w:p w:rsidR="00000000" w:rsidDel="00000000" w:rsidP="00000000" w:rsidRDefault="00000000" w:rsidRPr="00000000" w14:paraId="00000002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Cambria" w:cs="Cambria" w:eastAsia="Cambria" w:hAnsi="Cambria"/>
          <w:b w:val="1"/>
          <w:bCs w:val="1"/>
          <w:color w:val="0d0d0d"/>
          <w:sz w:val="28"/>
          <w:szCs w:val="28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d0d0d"/>
          <w:sz w:val="28"/>
          <w:szCs w:val="28"/>
          <w:rtl w:val="0"/>
        </w:rPr>
        <w:t xml:space="preserve">1. Purpose</w:t>
      </w:r>
    </w:p>
    <w:p w:rsidR="00000000" w:rsidDel="00000000" w:rsidP="00000000" w:rsidRDefault="00000000" w:rsidRPr="00000000" w14:paraId="00000003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Cambria" w:cs="Cambria" w:eastAsia="Cambria" w:hAnsi="Cambria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The purpose of this Shared Leave Policy is to provide guidelines and procedures for employees to voluntarily share accrued leave with eligible coworkers who are experiencing a qualifying event that necessitates extended leave beyond their available accrued leave balances. </w:t>
      </w:r>
    </w:p>
    <w:p w:rsidR="00000000" w:rsidDel="00000000" w:rsidP="00000000" w:rsidRDefault="00000000" w:rsidRPr="00000000" w14:paraId="00000004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Cambria" w:cs="Cambria" w:eastAsia="Cambria" w:hAnsi="Cambria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This policy aims to promote a supportive work environment and assist employees facing unforeseen personal or family-related challenges.</w:t>
      </w:r>
    </w:p>
    <w:p w:rsidR="00000000" w:rsidDel="00000000" w:rsidP="00000000" w:rsidRDefault="00000000" w:rsidRPr="00000000" w14:paraId="00000005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Cambria" w:cs="Cambria" w:eastAsia="Cambria" w:hAnsi="Cambria"/>
          <w:b w:val="1"/>
          <w:bCs w:val="1"/>
          <w:color w:val="0d0d0d"/>
          <w:sz w:val="28"/>
          <w:szCs w:val="28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d0d0d"/>
          <w:sz w:val="28"/>
          <w:szCs w:val="28"/>
          <w:rtl w:val="0"/>
        </w:rPr>
        <w:t xml:space="preserve">2. Scope</w:t>
      </w:r>
    </w:p>
    <w:p w:rsidR="00000000" w:rsidDel="00000000" w:rsidP="00000000" w:rsidRDefault="00000000" w:rsidRPr="00000000" w14:paraId="00000006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Cambria" w:cs="Cambria" w:eastAsia="Cambria" w:hAnsi="Cambria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This policy applies to all regular full-time and part-time employees of [Company Name] who have accrued leave benefits.</w:t>
      </w:r>
    </w:p>
    <w:p w:rsidR="00000000" w:rsidDel="00000000" w:rsidP="00000000" w:rsidRDefault="00000000" w:rsidRPr="00000000" w14:paraId="00000007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Cambria" w:cs="Cambria" w:eastAsia="Cambria" w:hAnsi="Cambria"/>
          <w:b w:val="1"/>
          <w:bCs w:val="1"/>
          <w:color w:val="0d0d0d"/>
          <w:sz w:val="28"/>
          <w:szCs w:val="28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d0d0d"/>
          <w:sz w:val="28"/>
          <w:szCs w:val="28"/>
          <w:rtl w:val="0"/>
        </w:rPr>
        <w:t xml:space="preserve">3. Eligibility</w:t>
      </w:r>
    </w:p>
    <w:p w:rsidR="00000000" w:rsidDel="00000000" w:rsidP="00000000" w:rsidRDefault="00000000" w:rsidRPr="00000000" w14:paraId="00000008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Cambria" w:cs="Cambria" w:eastAsia="Cambria" w:hAnsi="Cambria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To be eligible to receive shared leave, an employee must meet the following criteria: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afterAutospacing="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Have exhausted all available accrued leave balances (e.g., vacation, sick leave, personal leave).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Experience a qualifying event, such as a serious illness, injury, disability, or caregiving responsibilities, which necessitates an extended leave of absence.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Provide appropriate medical documentation or verification of the qualifying event to Human Resources.</w:t>
      </w:r>
    </w:p>
    <w:p w:rsidR="00000000" w:rsidDel="00000000" w:rsidP="00000000" w:rsidRDefault="00000000" w:rsidRPr="00000000" w14:paraId="0000000C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Cambria" w:cs="Cambria" w:eastAsia="Cambria" w:hAnsi="Cambria"/>
          <w:b w:val="1"/>
          <w:bCs w:val="1"/>
          <w:color w:val="0d0d0d"/>
          <w:sz w:val="28"/>
          <w:szCs w:val="28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d0d0d"/>
          <w:sz w:val="28"/>
          <w:szCs w:val="28"/>
          <w:rtl w:val="0"/>
        </w:rPr>
        <w:t xml:space="preserve">4. Donation of Leave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afterAutospacing="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Employees may voluntarily donate accrued leave hours to the shared leave pool.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Donations must be made in whole-day increments and may not exceed the donor's maximum allowable accrual limit.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Donated leave hours become part of the shared leave pool and are distributed to eligible recipients based on their documented need and available leave balances.</w:t>
      </w:r>
    </w:p>
    <w:p w:rsidR="00000000" w:rsidDel="00000000" w:rsidP="00000000" w:rsidRDefault="00000000" w:rsidRPr="00000000" w14:paraId="00000010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Cambria" w:cs="Cambria" w:eastAsia="Cambria" w:hAnsi="Cambria"/>
          <w:b w:val="1"/>
          <w:bCs w:val="1"/>
          <w:color w:val="0d0d0d"/>
          <w:sz w:val="28"/>
          <w:szCs w:val="28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d0d0d"/>
          <w:sz w:val="28"/>
          <w:szCs w:val="28"/>
          <w:rtl w:val="0"/>
        </w:rPr>
        <w:t xml:space="preserve">5. Requesting Shared Leave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afterAutospacing="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Employees in need of shared leave must submit a written request to Human Resources, including documentation supporting the qualifying event and the anticipated duration of leave.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Human Resources will review the request, verify eligibility, and determine the amount of shared leave to be granted based on the employee's documented need and available leave balances.</w:t>
      </w:r>
    </w:p>
    <w:p w:rsidR="00000000" w:rsidDel="00000000" w:rsidP="00000000" w:rsidRDefault="00000000" w:rsidRPr="00000000" w14:paraId="00000013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Cambria" w:cs="Cambria" w:eastAsia="Cambria" w:hAnsi="Cambria"/>
          <w:b w:val="1"/>
          <w:bCs w:val="1"/>
          <w:color w:val="0d0d0d"/>
          <w:sz w:val="28"/>
          <w:szCs w:val="28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d0d0d"/>
          <w:sz w:val="28"/>
          <w:szCs w:val="28"/>
          <w:rtl w:val="0"/>
        </w:rPr>
        <w:t xml:space="preserve">6. Distribution of Shared Leave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afterAutospacing="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Shared leave hours will be distributed to eligible recipients on a prorated basis, taking into account the total number of hours donated to the shared leave pool and the recipient's documented need.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Recipients will be notified of the approved shared leave allocation and any conditions or restrictions associated with its use.</w:t>
      </w:r>
    </w:p>
    <w:p w:rsidR="00000000" w:rsidDel="00000000" w:rsidP="00000000" w:rsidRDefault="00000000" w:rsidRPr="00000000" w14:paraId="00000016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Cambria" w:cs="Cambria" w:eastAsia="Cambria" w:hAnsi="Cambria"/>
          <w:b w:val="1"/>
          <w:bCs w:val="1"/>
          <w:color w:val="0d0d0d"/>
          <w:sz w:val="28"/>
          <w:szCs w:val="28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d0d0d"/>
          <w:sz w:val="28"/>
          <w:szCs w:val="28"/>
          <w:rtl w:val="0"/>
        </w:rPr>
        <w:t xml:space="preserve">7. Administration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afterAutospacing="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Human Resources will oversee the administration of the shared leave program, including the collection of donations, processing of requests, and maintenance of accurate records.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The confidentiality of donor and recipient information will be strictly maintained, in accordance with applicable privacy laws and regulations.</w:t>
      </w:r>
    </w:p>
    <w:p w:rsidR="00000000" w:rsidDel="00000000" w:rsidP="00000000" w:rsidRDefault="00000000" w:rsidRPr="00000000" w14:paraId="00000019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Cambria" w:cs="Cambria" w:eastAsia="Cambria" w:hAnsi="Cambria"/>
          <w:b w:val="1"/>
          <w:bCs w:val="1"/>
          <w:color w:val="0d0d0d"/>
          <w:sz w:val="28"/>
          <w:szCs w:val="28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d0d0d"/>
          <w:sz w:val="28"/>
          <w:szCs w:val="28"/>
          <w:rtl w:val="0"/>
        </w:rPr>
        <w:t xml:space="preserve">8. Review and Amendment</w:t>
      </w:r>
    </w:p>
    <w:p w:rsidR="00000000" w:rsidDel="00000000" w:rsidP="00000000" w:rsidRDefault="00000000" w:rsidRPr="00000000" w14:paraId="0000001A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Cambria" w:cs="Cambria" w:eastAsia="Cambria" w:hAnsi="Cambria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This Shared Leave Policy shall be reviewed periodically to ensure its effectiveness and compliance with relevant laws and regulations. Amendments may be made as necessary with approval from [appropriate authority or department].</w:t>
      </w:r>
    </w:p>
    <w:p w:rsidR="00000000" w:rsidDel="00000000" w:rsidP="00000000" w:rsidRDefault="00000000" w:rsidRPr="00000000" w14:paraId="0000001B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0d0d0d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0d0d0d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0d0d0d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0d0d0d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0d0d0d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